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7444"/>
        <w:gridCol w:w="1260"/>
        <w:gridCol w:w="5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379" w:type="dxa"/>
            <w:gridSpan w:val="4"/>
            <w:shd w:val="clear" w:color="auto" w:fill="auto"/>
            <w:vAlign w:val="bottom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Cs w:val="40"/>
                <w:u w:val="none"/>
              </w:rPr>
            </w:pPr>
            <w:r>
              <w:rPr>
                <w:rFonts w:hint="eastAsia"/>
                <w:sz w:val="40"/>
                <w:szCs w:val="32"/>
                <w:lang w:val="en-US" w:eastAsia="zh-CN"/>
              </w:rPr>
              <w:t>2017年“本科生创新能力提升计划”自主立项项目一览表（ 校级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5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健康传播视野下对养生谣言的反思与对策研究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201456010220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大学生媒介素养在网络表达中的表现和延伸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——以兰州高校学生为例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201456010221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“兰州蓝”的话语策略研究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王雅君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201456010235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《生命的延续》影像记录研究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201656020219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白马堰村土地荒芜现状的社会学调查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许会姣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201456010238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大学生网络综艺节目收视状况调查研究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李洪远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201556020115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我们为什么要唱花儿？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王永文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201456020234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BBC纪录片叙事段落长度研究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——以《人类星球》等15部纪录片为例的统计分析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201456020204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西方谈话节目场域中的符号暴力在传播过程中的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不可消除性探究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陈健聪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201456020203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甘肃省高校校报生存现状调查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刘汉能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201556010112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八一小学媒介素养提升计划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宋昶儒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201556010123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突发性公共危机事件传播机制研究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——以甘肃8·24康乐农妇杀子案件传播为例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贾丽娜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201456020210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传统文化在大学教育中的缺失与回归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——以西北师范大学《大学语文》课程为例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李文冠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201556010110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动画广告对大学生消费市场的影响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李俊颖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201556050107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379" w:type="dxa"/>
            <w:gridSpan w:val="4"/>
            <w:shd w:val="clear" w:color="auto" w:fill="auto"/>
            <w:vAlign w:val="bottom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Cs w:val="40"/>
                <w:u w:val="none"/>
              </w:rPr>
            </w:pPr>
            <w:r>
              <w:rPr>
                <w:rFonts w:hint="eastAsia"/>
                <w:color w:val="auto"/>
                <w:sz w:val="40"/>
                <w:szCs w:val="32"/>
                <w:lang w:val="en-US" w:eastAsia="zh-CN"/>
              </w:rPr>
              <w:t>2017年“本科生创新能力提升计划”自主立项项目一览表（</w:t>
            </w:r>
            <w:r>
              <w:rPr>
                <w:rFonts w:hint="eastAsia"/>
                <w:color w:val="auto"/>
                <w:sz w:val="44"/>
                <w:szCs w:val="36"/>
                <w:lang w:val="en-US" w:eastAsia="zh-CN"/>
              </w:rPr>
              <w:t>院级</w:t>
            </w:r>
            <w:r>
              <w:rPr>
                <w:rFonts w:hint="eastAsia"/>
                <w:color w:val="auto"/>
                <w:sz w:val="40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5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学院: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负责人签字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VR新闻与普通网络视频新闻的差异性研究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——以兰州市青年人群体验为例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201456010236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女性意识在电影《驴得水》中的展现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201556020236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近两届美国总统大选中视觉传播的研究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徐小磊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201456020239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浅析裕固族传统婚俗仪式中的“戴头面”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闫姣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201456010239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临夏砖雕的影像记忆与传承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201456010237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影视作品中的民族情感的表达——以电影《辛德勒的名单》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和纪录片《第三极》为例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谢萍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201556020242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后期制作的长镜头在电影中的作用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赵一林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201656020250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地方独特传统节日——拉扎节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范博禹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201656020209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当代大学生对主旋律影视作品的接受状况及对策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范渊皓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201556020107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希区柯克电影中的心理冲突建构研究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201456020150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当代乡村婚嫁及生育风俗的变迁研究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——以山东省临清市烟店镇为例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张箫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201556010137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国家非遗文安“八卦掌”传播与研究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王俊朝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201556020237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中国少数民族母语电影创作研究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郭博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201556020212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大数据背景下新闻报道中的数据挖掘研究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——以美国总统选举为例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王雅君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201456010235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高校网络舆情的分层演化与应对机制探究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马晓晴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201556010242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瑶寨里的光芒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孙祥英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201656020232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outlineLvl w:val="9"/>
        <w:rPr>
          <w:rFonts w:hint="eastAsia" w:asciiTheme="minorEastAsia" w:hAnsiTheme="minorEastAsia" w:eastAsiaTheme="minorEastAsia" w:cstheme="minorEastAsia"/>
          <w:sz w:val="20"/>
          <w:szCs w:val="2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758C"/>
    <w:rsid w:val="046B329F"/>
    <w:rsid w:val="05D853A9"/>
    <w:rsid w:val="0A1D566D"/>
    <w:rsid w:val="0E9F66E0"/>
    <w:rsid w:val="0EA6550F"/>
    <w:rsid w:val="17903494"/>
    <w:rsid w:val="20BA18C2"/>
    <w:rsid w:val="20DB1E5A"/>
    <w:rsid w:val="27381F24"/>
    <w:rsid w:val="29197A81"/>
    <w:rsid w:val="2DD32199"/>
    <w:rsid w:val="2EDD097B"/>
    <w:rsid w:val="2F593DF5"/>
    <w:rsid w:val="301772D1"/>
    <w:rsid w:val="30965D72"/>
    <w:rsid w:val="44B7779B"/>
    <w:rsid w:val="44FA0C42"/>
    <w:rsid w:val="47246E5B"/>
    <w:rsid w:val="493675B4"/>
    <w:rsid w:val="52A85F4B"/>
    <w:rsid w:val="540E6A33"/>
    <w:rsid w:val="551D0F44"/>
    <w:rsid w:val="55505833"/>
    <w:rsid w:val="55C87057"/>
    <w:rsid w:val="5A3427F0"/>
    <w:rsid w:val="5CC441C2"/>
    <w:rsid w:val="5CED6D3F"/>
    <w:rsid w:val="5EE0549A"/>
    <w:rsid w:val="5FCB409B"/>
    <w:rsid w:val="624003FC"/>
    <w:rsid w:val="6B833EFB"/>
    <w:rsid w:val="6F546F08"/>
    <w:rsid w:val="72B071EF"/>
    <w:rsid w:val="74CA0B62"/>
    <w:rsid w:val="78F2148C"/>
    <w:rsid w:val="78F2470C"/>
    <w:rsid w:val="7A0F4E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2017-02-27T01:58:00Z</cp:lastPrinted>
  <dcterms:modified xsi:type="dcterms:W3CDTF">2017-03-25T05:33:04Z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